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5" w:rsidRPr="002774A5" w:rsidRDefault="002774A5" w:rsidP="00277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Science in Marine Science</w:t>
      </w:r>
    </w:p>
    <w:p w:rsidR="002774A5" w:rsidRPr="002774A5" w:rsidRDefault="002774A5" w:rsidP="00277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774A5">
        <w:rPr>
          <w:rFonts w:ascii="Times New Roman" w:eastAsia="Times New Roman" w:hAnsi="Times New Roman" w:cs="Times New Roman"/>
          <w:sz w:val="24"/>
          <w:szCs w:val="24"/>
        </w:rPr>
        <w:t>Students who successfully complete the Master of Science in Marine Science will: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>Demonstrate an interdisciplinary knowledge of marine systems.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>Demonstrate the ability to plan and implement observational, theoretical, and experimental studies.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 xml:space="preserve">Interpret and </w:t>
      </w:r>
      <w:proofErr w:type="gramStart"/>
      <w:r w:rsidRPr="002774A5">
        <w:rPr>
          <w:rFonts w:ascii="Times New Roman" w:eastAsia="Times New Roman" w:hAnsi="Times New Roman" w:cs="Times New Roman"/>
          <w:sz w:val="24"/>
          <w:szCs w:val="24"/>
        </w:rPr>
        <w:t>critique</w:t>
      </w:r>
      <w:proofErr w:type="gramEnd"/>
      <w:r w:rsidRPr="002774A5">
        <w:rPr>
          <w:rFonts w:ascii="Times New Roman" w:eastAsia="Times New Roman" w:hAnsi="Times New Roman" w:cs="Times New Roman"/>
          <w:sz w:val="24"/>
          <w:szCs w:val="24"/>
        </w:rPr>
        <w:t xml:space="preserve"> professional scientific literature.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>Demonstrate an advanced ability to apply and integrate scientific principles and research data to address complex questions in marine systems.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>Demonstrate competence in scientific communication through technical and scientific reports, publications, and oral presentations.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>Demonstrate professionalism and scientific ethics.</w:t>
      </w:r>
    </w:p>
    <w:p w:rsidR="002774A5" w:rsidRPr="002774A5" w:rsidRDefault="002774A5" w:rsidP="00277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A5">
        <w:rPr>
          <w:rFonts w:ascii="Times New Roman" w:eastAsia="Times New Roman" w:hAnsi="Times New Roman" w:cs="Times New Roman"/>
          <w:sz w:val="24"/>
          <w:szCs w:val="24"/>
        </w:rPr>
        <w:t>Have the competence to gain employment in advanced positions or entrance to a doctoral program in related fields.</w:t>
      </w:r>
    </w:p>
    <w:p w:rsidR="00D770DA" w:rsidRDefault="002774A5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A7D"/>
    <w:multiLevelType w:val="multilevel"/>
    <w:tmpl w:val="FAD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5"/>
    <w:rsid w:val="002774A5"/>
    <w:rsid w:val="00310C89"/>
    <w:rsid w:val="003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E49B-68CE-4A3E-80B2-5BE218C8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EC62A707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2018-09-22T00:58:00Z</dcterms:created>
  <dcterms:modified xsi:type="dcterms:W3CDTF">2018-09-22T01:00:00Z</dcterms:modified>
</cp:coreProperties>
</file>